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e18ap4vby0s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leader="none" w:pos="5939"/>
        </w:tabs>
        <w:rPr>
          <w:u w:val="single"/>
        </w:rPr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06">
      <w:pPr>
        <w:pStyle w:val="Heading2"/>
        <w:tabs>
          <w:tab w:val="left" w:leader="none" w:pos="5939"/>
        </w:tabs>
        <w:rPr/>
      </w:pPr>
      <w:r w:rsidDel="00000000" w:rsidR="00000000" w:rsidRPr="00000000">
        <w:rPr>
          <w:u w:val="single"/>
          <w:rtl w:val="0"/>
        </w:rPr>
        <w:t xml:space="preserve">January </w:t>
        <w:tab/>
      </w:r>
      <w:r w:rsidDel="00000000" w:rsidR="00000000" w:rsidRPr="00000000">
        <w:rPr>
          <w:rtl w:val="0"/>
        </w:rPr>
        <w:t xml:space="preserve">2026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bCs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